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73" w:rsidRDefault="000750C3">
      <w:pPr>
        <w:spacing w:after="33" w:line="259" w:lineRule="auto"/>
        <w:ind w:right="9"/>
        <w:jc w:val="center"/>
      </w:pPr>
      <w:r>
        <w:rPr>
          <w:b/>
          <w:sz w:val="32"/>
        </w:rPr>
        <w:t xml:space="preserve">Аннотация   </w:t>
      </w:r>
    </w:p>
    <w:p w:rsidR="00FA2973" w:rsidRDefault="000750C3">
      <w:pPr>
        <w:spacing w:after="33" w:line="259" w:lineRule="auto"/>
        <w:ind w:right="12"/>
        <w:jc w:val="center"/>
      </w:pPr>
      <w:r>
        <w:rPr>
          <w:b/>
          <w:sz w:val="32"/>
        </w:rPr>
        <w:t xml:space="preserve">основной образовательной программы  </w:t>
      </w:r>
    </w:p>
    <w:p w:rsidR="00FA2973" w:rsidRDefault="000750C3">
      <w:pPr>
        <w:spacing w:after="0" w:line="284" w:lineRule="auto"/>
        <w:ind w:left="2285" w:right="558" w:hanging="641"/>
        <w:jc w:val="left"/>
        <w:rPr>
          <w:b/>
          <w:sz w:val="32"/>
        </w:rPr>
      </w:pPr>
      <w:r>
        <w:rPr>
          <w:b/>
          <w:sz w:val="32"/>
        </w:rPr>
        <w:t xml:space="preserve">основного общего образования (5-9 классы) </w:t>
      </w:r>
    </w:p>
    <w:p w:rsidR="00BB0DBB" w:rsidRPr="00BB0DBB" w:rsidRDefault="00BB0DBB" w:rsidP="00BB0DBB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Calibri"/>
          <w:b/>
          <w:noProof/>
          <w:color w:val="auto"/>
          <w:sz w:val="24"/>
          <w:szCs w:val="24"/>
        </w:rPr>
      </w:pPr>
      <w:r w:rsidRPr="00BB0DBB">
        <w:rPr>
          <w:rFonts w:eastAsia="Calibri"/>
          <w:b/>
          <w:noProof/>
          <w:color w:val="auto"/>
          <w:sz w:val="24"/>
          <w:szCs w:val="24"/>
        </w:rPr>
        <w:t>Федеральное государственное бюджетное профессиональное образовательное учреждение «Щекинское специальное учебно-воспитательное учреждение закрытого типа»</w:t>
      </w:r>
    </w:p>
    <w:p w:rsidR="00BB0DBB" w:rsidRPr="00BB0DBB" w:rsidRDefault="00BB0DBB" w:rsidP="00BB0DBB">
      <w:pPr>
        <w:widowControl w:val="0"/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Calibri"/>
          <w:b/>
          <w:color w:val="auto"/>
          <w:sz w:val="24"/>
          <w:szCs w:val="24"/>
        </w:rPr>
      </w:pPr>
      <w:r w:rsidRPr="00BB0DBB">
        <w:rPr>
          <w:rFonts w:eastAsia="Calibri"/>
          <w:b/>
          <w:noProof/>
          <w:color w:val="auto"/>
          <w:sz w:val="24"/>
          <w:szCs w:val="24"/>
        </w:rPr>
        <w:t xml:space="preserve">(Щекинское СУВУ) </w:t>
      </w:r>
      <w:bookmarkStart w:id="0" w:name="_GoBack"/>
      <w:bookmarkEnd w:id="0"/>
    </w:p>
    <w:p w:rsidR="00BB0DBB" w:rsidRPr="00BB0DBB" w:rsidRDefault="00BB0DBB" w:rsidP="00BB0DB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color w:val="auto"/>
          <w:sz w:val="24"/>
          <w:szCs w:val="24"/>
        </w:rPr>
      </w:pPr>
    </w:p>
    <w:p w:rsidR="00FA2973" w:rsidRDefault="00FA2973">
      <w:pPr>
        <w:spacing w:after="0" w:line="259" w:lineRule="auto"/>
        <w:ind w:left="63" w:firstLine="0"/>
        <w:jc w:val="center"/>
      </w:pPr>
    </w:p>
    <w:p w:rsidR="00FA2973" w:rsidRDefault="00C13028">
      <w:pPr>
        <w:ind w:left="-15" w:firstLine="454"/>
      </w:pPr>
      <w:r>
        <w:t xml:space="preserve">   </w:t>
      </w:r>
      <w:r w:rsidR="00BE061E">
        <w:t xml:space="preserve">Основная </w:t>
      </w:r>
      <w:r w:rsidR="000750C3">
        <w:t xml:space="preserve">образовательная программа основного общего образования </w:t>
      </w:r>
      <w:r w:rsidR="00BE061E">
        <w:t>Щекинского</w:t>
      </w:r>
      <w:r>
        <w:t xml:space="preserve"> СУВУ</w:t>
      </w:r>
      <w:r w:rsidR="000750C3"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 (далее </w:t>
      </w:r>
      <w:r>
        <w:t xml:space="preserve">– </w:t>
      </w:r>
      <w:r w:rsidR="000750C3">
        <w:t xml:space="preserve"> ФГОС) к структуре основной образовательной программы, определяет цели, задачи, планируемые результаты, содержание и организацию обра</w:t>
      </w:r>
      <w:r w:rsidR="00EF3E93">
        <w:t>зовательного процесса на уровне</w:t>
      </w:r>
      <w:r w:rsidR="000750C3">
        <w:t xml:space="preserve">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обеспечивающих их социальную успешность, развитие творческих способностей, сохранение и укрепление здоровья. </w:t>
      </w:r>
    </w:p>
    <w:p w:rsidR="00FA2973" w:rsidRDefault="00C13028">
      <w:pPr>
        <w:ind w:left="-15" w:firstLine="283"/>
      </w:pPr>
      <w:r>
        <w:t xml:space="preserve">   </w:t>
      </w:r>
      <w:r w:rsidR="000750C3">
        <w:t xml:space="preserve">Образовательная программа основного общего образования </w:t>
      </w:r>
      <w:r w:rsidR="00BE061E">
        <w:t>Щекинского</w:t>
      </w:r>
      <w:r>
        <w:t xml:space="preserve"> СУВУ </w:t>
      </w:r>
      <w:r w:rsidR="000750C3">
        <w:t>создана с уч</w:t>
      </w:r>
      <w:r>
        <w:t>е</w:t>
      </w:r>
      <w:r w:rsidR="000750C3">
        <w:t xml:space="preserve">том особенностей и традиций учреждения, предоставляющих большие возможности учащимся в раскрытии интеллектуальных и творческих возможностей личности, а также образовательных потребностей и запросов участников образовательного процесса. </w:t>
      </w:r>
    </w:p>
    <w:p w:rsidR="00FA2973" w:rsidRDefault="00C13028">
      <w:pPr>
        <w:ind w:left="-5"/>
      </w:pPr>
      <w:r>
        <w:t xml:space="preserve">        </w:t>
      </w:r>
      <w:r w:rsidR="000750C3">
        <w:t xml:space="preserve">Основная образовательная программа соответствует основным характеристикам современного образования: доступности, открытости, перспективности и научной обоснованности развития, вариативности, технологичности, поликультурности, носит личностно ориентированный характер. </w:t>
      </w:r>
    </w:p>
    <w:p w:rsidR="00C13028" w:rsidRDefault="00BE061E">
      <w:pPr>
        <w:ind w:left="-15" w:firstLine="427"/>
      </w:pPr>
      <w:r>
        <w:t xml:space="preserve"> Щекинское</w:t>
      </w:r>
      <w:r w:rsidR="00C13028">
        <w:t xml:space="preserve"> СУВУ</w:t>
      </w:r>
      <w:r w:rsidR="000750C3">
        <w:t>, в рамках реализации основной образовательной программы основного общего образования, обеспечивает ознакомление обучающихся и их родителей (законных представителей) как участников образовательного процесса:</w:t>
      </w:r>
    </w:p>
    <w:p w:rsidR="00FA2973" w:rsidRDefault="000750C3" w:rsidP="00C13028">
      <w:pPr>
        <w:numPr>
          <w:ilvl w:val="0"/>
          <w:numId w:val="1"/>
        </w:numPr>
        <w:ind w:left="0" w:firstLine="426"/>
      </w:pPr>
      <w:r>
        <w:t xml:space="preserve">с  их  правами  и  обязанностями  в  части  формирования  и  реализации  основной образовательной программы основного общего образования, установленными законодательством Российской Федерации и Уставом </w:t>
      </w:r>
      <w:r w:rsidR="00BE061E">
        <w:t>Щекинского</w:t>
      </w:r>
      <w:r w:rsidR="00C13028">
        <w:t xml:space="preserve"> СУВУ;</w:t>
      </w:r>
    </w:p>
    <w:p w:rsidR="00FA2973" w:rsidRDefault="000750C3" w:rsidP="00C13028">
      <w:pPr>
        <w:numPr>
          <w:ilvl w:val="0"/>
          <w:numId w:val="1"/>
        </w:numPr>
        <w:ind w:left="0" w:firstLine="426"/>
      </w:pPr>
      <w:r>
        <w:t xml:space="preserve">с  Уставом  и  другими  документами  </w:t>
      </w:r>
      <w:r w:rsidR="00BE061E">
        <w:t xml:space="preserve">Щекинского </w:t>
      </w:r>
      <w:r w:rsidR="00C13028">
        <w:t>СУВУ</w:t>
      </w:r>
      <w:r>
        <w:t>,  регламентирующими  осуществление образовательного процесса в этом учреждении.</w:t>
      </w:r>
      <w:r>
        <w:rPr>
          <w:rFonts w:ascii="Cambria" w:eastAsia="Cambria" w:hAnsi="Cambria" w:cs="Cambria"/>
        </w:rPr>
        <w:t xml:space="preserve"> </w:t>
      </w:r>
    </w:p>
    <w:p w:rsidR="00C13028" w:rsidRDefault="00C13028">
      <w:pPr>
        <w:ind w:left="-15" w:firstLine="427"/>
      </w:pPr>
    </w:p>
    <w:p w:rsidR="00FA2973" w:rsidRDefault="00BE061E" w:rsidP="00C13028">
      <w:pPr>
        <w:ind w:left="-15" w:firstLine="0"/>
      </w:pPr>
      <w:r>
        <w:t xml:space="preserve">        Щекинское</w:t>
      </w:r>
      <w:r w:rsidR="00C13028">
        <w:t xml:space="preserve"> СУВУ </w:t>
      </w:r>
      <w:r w:rsidR="000750C3">
        <w:t>самостоятельно разработал</w:t>
      </w:r>
      <w:r w:rsidR="00C13028">
        <w:t>о</w:t>
      </w:r>
      <w:r w:rsidR="000750C3">
        <w:t xml:space="preserve"> образовательную программу основного общего образования, </w:t>
      </w:r>
      <w:proofErr w:type="gramStart"/>
      <w:r w:rsidR="000750C3">
        <w:t>которая</w:t>
      </w:r>
      <w:proofErr w:type="gramEnd"/>
      <w:r w:rsidR="000750C3">
        <w:t xml:space="preserve"> предназначена для удовлетворения образовательных потребностей и потребностей духовного развития человека подросткового школьного возраста.</w:t>
      </w:r>
      <w:r w:rsidR="000750C3">
        <w:rPr>
          <w:rFonts w:ascii="Cambria" w:eastAsia="Cambria" w:hAnsi="Cambria" w:cs="Cambria"/>
        </w:rPr>
        <w:t xml:space="preserve"> </w:t>
      </w:r>
    </w:p>
    <w:p w:rsidR="00FA2973" w:rsidRDefault="000750C3">
      <w:pPr>
        <w:ind w:left="-15" w:firstLine="283"/>
      </w:pPr>
      <w:r>
        <w:rPr>
          <w:b/>
        </w:rPr>
        <w:t xml:space="preserve">Для реализации основной образовательной программы основного общего образования определяется нормативный срок </w:t>
      </w:r>
      <w:r>
        <w:t>– 5 лет (11-15 лет), который связан с двумя этапами</w:t>
      </w:r>
      <w:r>
        <w:rPr>
          <w:b/>
        </w:rPr>
        <w:t xml:space="preserve"> </w:t>
      </w:r>
      <w:r>
        <w:t>возрастного развития:</w:t>
      </w:r>
      <w:r>
        <w:rPr>
          <w:rFonts w:ascii="Cambria" w:eastAsia="Cambria" w:hAnsi="Cambria" w:cs="Cambria"/>
        </w:rPr>
        <w:t xml:space="preserve"> </w:t>
      </w:r>
    </w:p>
    <w:p w:rsidR="00FA2973" w:rsidRDefault="00C13028">
      <w:pPr>
        <w:ind w:left="-5"/>
      </w:pPr>
      <w:r w:rsidRPr="00C13028">
        <w:rPr>
          <w:rFonts w:ascii="Cambria" w:eastAsia="Cambria" w:hAnsi="Cambria" w:cs="Cambria"/>
          <w:b/>
        </w:rPr>
        <w:t>-</w:t>
      </w:r>
      <w:r>
        <w:rPr>
          <w:rFonts w:ascii="Cambria" w:eastAsia="Cambria" w:hAnsi="Cambria" w:cs="Cambria"/>
        </w:rPr>
        <w:t xml:space="preserve"> </w:t>
      </w:r>
      <w:r w:rsidR="000750C3">
        <w:rPr>
          <w:b/>
          <w:i/>
        </w:rPr>
        <w:t xml:space="preserve">первый этап </w:t>
      </w:r>
      <w:r>
        <w:rPr>
          <w:b/>
          <w:i/>
        </w:rPr>
        <w:t>–</w:t>
      </w:r>
      <w:r w:rsidR="000750C3">
        <w:rPr>
          <w:b/>
          <w:i/>
        </w:rPr>
        <w:t xml:space="preserve"> 5-6 классы </w:t>
      </w:r>
      <w:r w:rsidR="000750C3">
        <w:t>как образовательный пере</w:t>
      </w:r>
      <w:r>
        <w:t>ход от младшего школьного к под</w:t>
      </w:r>
      <w:r w:rsidR="000750C3">
        <w:t xml:space="preserve">ростковому возрасту через пробы построения </w:t>
      </w:r>
      <w:r>
        <w:t>обучающимися</w:t>
      </w:r>
      <w:r w:rsidR="000750C3">
        <w:t xml:space="preserve"> индивидуальной образовательной траектории в зависимости от разных видов деятельности,</w:t>
      </w:r>
      <w:r>
        <w:t xml:space="preserve"> обеспечивающий плавный и постепенный</w:t>
      </w:r>
      <w:r w:rsidR="000750C3">
        <w:t xml:space="preserve"> переход обучающихся с одной ступени образования на другую;</w:t>
      </w:r>
      <w:r w:rsidR="000750C3">
        <w:rPr>
          <w:rFonts w:ascii="Cambria" w:eastAsia="Cambria" w:hAnsi="Cambria" w:cs="Cambria"/>
        </w:rPr>
        <w:t xml:space="preserve"> </w:t>
      </w:r>
    </w:p>
    <w:p w:rsidR="00FA2973" w:rsidRDefault="00C13028" w:rsidP="00C13028">
      <w:pPr>
        <w:ind w:left="0" w:firstLine="0"/>
      </w:pPr>
      <w:r>
        <w:rPr>
          <w:b/>
          <w:i/>
        </w:rPr>
        <w:t xml:space="preserve">- </w:t>
      </w:r>
      <w:r w:rsidR="000750C3">
        <w:rPr>
          <w:b/>
          <w:i/>
        </w:rPr>
        <w:t xml:space="preserve">второй этап – 7-9 классы </w:t>
      </w:r>
      <w:r w:rsidR="000750C3">
        <w:t>как этап самоопределения подростка через опробования себя в разных видах деятельности, координацию разных учебных предметов, построение индивидуальных образовательных маршрутов (траекторий) в разных видах деятельности, наличие личностно значимых образовательных событий, что должно привести к становлению позиции как особого способа рассмотрения вещей, удерживающего разнообразие и границы возможный видений в учебном предмете (предметах).</w:t>
      </w:r>
      <w:r w:rsidR="000750C3">
        <w:rPr>
          <w:rFonts w:ascii="Cambria" w:eastAsia="Cambria" w:hAnsi="Cambria" w:cs="Cambria"/>
        </w:rPr>
        <w:t xml:space="preserve"> </w:t>
      </w:r>
    </w:p>
    <w:p w:rsidR="00FA2973" w:rsidRDefault="000750C3">
      <w:pPr>
        <w:ind w:left="-15" w:firstLine="454"/>
      </w:pPr>
      <w:r>
        <w:t xml:space="preserve">ООП ООО </w:t>
      </w:r>
      <w:r w:rsidR="00BE061E">
        <w:t>Щекинского</w:t>
      </w:r>
      <w:r w:rsidR="00C13028">
        <w:t xml:space="preserve"> СУВУ </w:t>
      </w:r>
      <w:r>
        <w:t>формируется  с учетом особенностей основной школы на основе преемственности с основной образовательной программой начального общего образования и опирается на возрастные возможности подросткового возраста (1</w:t>
      </w:r>
      <w:r w:rsidR="00C13028">
        <w:t>2</w:t>
      </w:r>
      <w:r>
        <w:t xml:space="preserve">-15 лет), которые включают в себя:  </w:t>
      </w:r>
    </w:p>
    <w:p w:rsidR="00FA2973" w:rsidRDefault="000750C3" w:rsidP="009F326B">
      <w:pPr>
        <w:numPr>
          <w:ilvl w:val="0"/>
          <w:numId w:val="6"/>
        </w:numPr>
        <w:ind w:left="0" w:firstLine="426"/>
      </w:pPr>
      <w:r>
        <w:t xml:space="preserve">возникновение нового отношения к учению – стремление к самообразованию, тенденцию к самостоятельности в учении: желание ставить цели и планировать ход учебной работы, потребность в экспертной оценке своих достижений, повышение внутренней уверенности в своих умениях, личностное проявление и признание этого проявления сверстниками и взрослыми;  </w:t>
      </w:r>
    </w:p>
    <w:p w:rsidR="00FA2973" w:rsidRDefault="000750C3" w:rsidP="009F326B">
      <w:pPr>
        <w:numPr>
          <w:ilvl w:val="0"/>
          <w:numId w:val="6"/>
        </w:numPr>
        <w:ind w:left="0" w:firstLine="426"/>
      </w:pPr>
      <w:r>
        <w:t xml:space="preserve">появление новых требований к учебной деятельности самим подростком: обеспечение условий для его самооценки и самораскрытия, повышение значимости для уважаемых подростком людей, для общества;  </w:t>
      </w:r>
    </w:p>
    <w:p w:rsidR="00FA2973" w:rsidRDefault="000750C3" w:rsidP="009F326B">
      <w:pPr>
        <w:numPr>
          <w:ilvl w:val="0"/>
          <w:numId w:val="6"/>
        </w:numPr>
        <w:ind w:left="0" w:firstLine="426"/>
      </w:pPr>
      <w:r>
        <w:t xml:space="preserve">становление принципиальной личной склонности подростка к изучению того или иного предмета, знание цели изучения предмета, возможность применения результатов обучения в решении практических, социально значимых задач;  </w:t>
      </w:r>
    </w:p>
    <w:p w:rsidR="00FA2973" w:rsidRDefault="000750C3" w:rsidP="009F326B">
      <w:pPr>
        <w:numPr>
          <w:ilvl w:val="0"/>
          <w:numId w:val="6"/>
        </w:numPr>
        <w:ind w:left="0" w:firstLine="426"/>
      </w:pPr>
      <w:r>
        <w:t xml:space="preserve">появление новых форм обучения, в которых подросток смог бы реализовать свою активность, деятельностный характер мышления, тягу к самостоятельности;  </w:t>
      </w:r>
    </w:p>
    <w:p w:rsidR="00FA2973" w:rsidRDefault="000750C3" w:rsidP="009F326B">
      <w:pPr>
        <w:numPr>
          <w:ilvl w:val="0"/>
          <w:numId w:val="6"/>
        </w:numPr>
        <w:ind w:left="0" w:firstLine="426"/>
      </w:pPr>
      <w:r>
        <w:lastRenderedPageBreak/>
        <w:t xml:space="preserve">субъективное переживание, чувство взрослости, а именно: потребность равноправия, уважения и самостоятельности, требование серьезного, доверительного отношения со стороны взрослых;  </w:t>
      </w:r>
    </w:p>
    <w:p w:rsidR="00FA2973" w:rsidRDefault="000750C3" w:rsidP="009F326B">
      <w:pPr>
        <w:numPr>
          <w:ilvl w:val="0"/>
          <w:numId w:val="6"/>
        </w:numPr>
        <w:ind w:left="0" w:firstLine="426"/>
      </w:pPr>
      <w:r>
        <w:t xml:space="preserve">общение со сверстниками как самостоятельной сферы жизни, в которой критически осмысляются нормы этого общения;  </w:t>
      </w:r>
    </w:p>
    <w:p w:rsidR="009F326B" w:rsidRDefault="000750C3" w:rsidP="009F326B">
      <w:pPr>
        <w:numPr>
          <w:ilvl w:val="0"/>
          <w:numId w:val="6"/>
        </w:numPr>
        <w:ind w:left="0" w:firstLine="426"/>
      </w:pPr>
      <w:r>
        <w:t>проявление интереса к собственной личности: установка на обширные пространственные и временные масштабы, которые становятся важнее текущих, сегодняшних; появление стремления к неизвестному, рискованному, к приключениям, героизму, испытанию себя; проявление сопротивления, стремления к волевым усилиям, перерастающее иногда</w:t>
      </w:r>
      <w:r w:rsidR="009F326B">
        <w:t xml:space="preserve"> в свои негативные варианты;   </w:t>
      </w:r>
      <w:r>
        <w:t xml:space="preserve"> </w:t>
      </w:r>
    </w:p>
    <w:p w:rsidR="00FA2973" w:rsidRDefault="000750C3" w:rsidP="009F326B">
      <w:pPr>
        <w:numPr>
          <w:ilvl w:val="0"/>
          <w:numId w:val="6"/>
        </w:numPr>
        <w:ind w:left="0" w:firstLine="426"/>
      </w:pPr>
      <w:r>
        <w:t xml:space="preserve">пробуждение активного взаимодействия, экспериментирования с миром социальных отношений;  </w:t>
      </w:r>
    </w:p>
    <w:p w:rsidR="00FA2973" w:rsidRDefault="000750C3" w:rsidP="009F326B">
      <w:pPr>
        <w:numPr>
          <w:ilvl w:val="0"/>
          <w:numId w:val="6"/>
        </w:numPr>
        <w:ind w:left="0" w:firstLine="426"/>
      </w:pPr>
      <w:r>
        <w:t xml:space="preserve">появление к концу подросткового возраста способности осознанно, инициативно и ответственно строить свое действие в мире, основываясь не только на видении собственного действия безотносительно к возможности его реализации, но и учитывая «отношение мира» к своему действию. Становление поведения подростка поведением для себя, осознание себя как некого целого.  </w:t>
      </w:r>
    </w:p>
    <w:p w:rsidR="00FA2973" w:rsidRDefault="000750C3">
      <w:pPr>
        <w:ind w:left="-15" w:firstLine="720"/>
      </w:pPr>
      <w:r>
        <w:t xml:space="preserve">В соответствии с ФГОС общего образования в основе создания и реализации ООП лежит системно-деятельностный подход, который предполагает:  </w:t>
      </w:r>
    </w:p>
    <w:p w:rsidR="00FA2973" w:rsidRDefault="000750C3" w:rsidP="009F326B">
      <w:pPr>
        <w:numPr>
          <w:ilvl w:val="0"/>
          <w:numId w:val="7"/>
        </w:numPr>
        <w:ind w:left="0" w:firstLine="426"/>
      </w:pPr>
      <w:r>
        <w:t xml:space="preserve">определение ведущим в построении содержания учебных дисциплин задачного принципа обучения;  </w:t>
      </w:r>
    </w:p>
    <w:p w:rsidR="00FA2973" w:rsidRDefault="000750C3" w:rsidP="009F326B">
      <w:pPr>
        <w:numPr>
          <w:ilvl w:val="0"/>
          <w:numId w:val="7"/>
        </w:numPr>
        <w:ind w:left="0" w:firstLine="426"/>
      </w:pPr>
      <w:r>
        <w:t xml:space="preserve">раскрытие базовых научных понятий в учебных предметах через цели, способы и средства человеческих действий, лежащих за этими понятиями, которые задаются в виде ситуаций, обеспечивающих самостоятельный поиск и открытие этих средств и способов;  </w:t>
      </w:r>
    </w:p>
    <w:p w:rsidR="009F326B" w:rsidRDefault="000750C3" w:rsidP="009F326B">
      <w:pPr>
        <w:numPr>
          <w:ilvl w:val="0"/>
          <w:numId w:val="7"/>
        </w:numPr>
        <w:ind w:left="0" w:firstLine="426"/>
      </w:pPr>
      <w:r>
        <w:t>создание условий для присвоения культурных предметных способов и средств действия за счет разнообразия организационных форм работы, обеспечивающих учет индивидуальных особенностей каждого обучающегося (включая одаренных детей и детей с ограниченными возможностями здоровья), роста творческого потенциала, познавательных мотивов, обогащения форм взаимодействия со сверстниками и взрослыми в</w:t>
      </w:r>
      <w:r w:rsidR="009F326B">
        <w:t xml:space="preserve"> познавательной деятельности;  </w:t>
      </w:r>
    </w:p>
    <w:p w:rsidR="009F326B" w:rsidRDefault="000750C3" w:rsidP="009F326B">
      <w:pPr>
        <w:numPr>
          <w:ilvl w:val="0"/>
          <w:numId w:val="7"/>
        </w:numPr>
        <w:ind w:left="0" w:firstLine="426"/>
      </w:pPr>
      <w:r>
        <w:t xml:space="preserve">  формирование готовности к саморазвитию и</w:t>
      </w:r>
      <w:r w:rsidR="009F326B">
        <w:t xml:space="preserve"> непрерывному образованию;  </w:t>
      </w:r>
    </w:p>
    <w:p w:rsidR="00FA2973" w:rsidRDefault="009F326B" w:rsidP="009F326B">
      <w:pPr>
        <w:numPr>
          <w:ilvl w:val="0"/>
          <w:numId w:val="7"/>
        </w:numPr>
        <w:ind w:left="0" w:firstLine="426"/>
      </w:pPr>
      <w:r>
        <w:t xml:space="preserve">    </w:t>
      </w:r>
      <w:r w:rsidR="000750C3">
        <w:t xml:space="preserve">проектирование и конструирование социальной среды     развития обучающихся в системе образования;  </w:t>
      </w:r>
    </w:p>
    <w:p w:rsidR="00FA2973" w:rsidRDefault="000750C3" w:rsidP="009F326B">
      <w:pPr>
        <w:numPr>
          <w:ilvl w:val="0"/>
          <w:numId w:val="7"/>
        </w:numPr>
        <w:ind w:left="0" w:firstLine="426"/>
      </w:pPr>
      <w:r>
        <w:t xml:space="preserve">активную учебно-познавательную деятельность обучающихся;  </w:t>
      </w:r>
    </w:p>
    <w:p w:rsidR="00FA2973" w:rsidRDefault="000750C3" w:rsidP="009F326B">
      <w:pPr>
        <w:numPr>
          <w:ilvl w:val="0"/>
          <w:numId w:val="7"/>
        </w:numPr>
        <w:spacing w:after="23" w:line="263" w:lineRule="auto"/>
        <w:ind w:left="0" w:firstLine="426"/>
      </w:pPr>
      <w:r>
        <w:t xml:space="preserve">создание инструментов, позволяющих соотносить полученный результат действия и намеченную цель и обеспечивающих непрерывный мониторинг образования для всех его участников.  </w:t>
      </w:r>
    </w:p>
    <w:p w:rsidR="00FA2973" w:rsidRDefault="009F326B">
      <w:pPr>
        <w:ind w:left="-5"/>
      </w:pPr>
      <w:r>
        <w:lastRenderedPageBreak/>
        <w:t xml:space="preserve">        </w:t>
      </w:r>
      <w:r w:rsidR="000750C3">
        <w:t>Данная основная образовательная программа основного общего образования  описывает методологические, психологические, педагогические, финансово</w:t>
      </w:r>
      <w:r>
        <w:t>-</w:t>
      </w:r>
      <w:r w:rsidR="000750C3">
        <w:t>экономические условия для эффективной реализации о</w:t>
      </w:r>
      <w:r w:rsidR="00EF3E93">
        <w:t>бразовательного процесса</w:t>
      </w:r>
      <w:r w:rsidR="000750C3">
        <w:t xml:space="preserve">; </w:t>
      </w:r>
    </w:p>
    <w:p w:rsidR="00FA2973" w:rsidRDefault="000750C3" w:rsidP="009F326B">
      <w:pPr>
        <w:numPr>
          <w:ilvl w:val="0"/>
          <w:numId w:val="8"/>
        </w:numPr>
        <w:ind w:left="0" w:firstLine="426"/>
      </w:pPr>
      <w:r>
        <w:t xml:space="preserve">задает вектор  индивидуализации  образовательного  процесса на этапе  основного  общего  образования; </w:t>
      </w:r>
    </w:p>
    <w:p w:rsidR="00FA2973" w:rsidRDefault="000750C3" w:rsidP="009F326B">
      <w:pPr>
        <w:numPr>
          <w:ilvl w:val="0"/>
          <w:numId w:val="8"/>
        </w:numPr>
        <w:ind w:left="0" w:firstLine="426"/>
      </w:pPr>
      <w:r>
        <w:t xml:space="preserve">представляет и обосновывает общую структуру ООП, позволяющую учесть все аспекты  деятельности образовательного учреждения и добиться эффективных  образовательных  результатов на этапе основного общего  образования. </w:t>
      </w:r>
    </w:p>
    <w:p w:rsidR="00FA2973" w:rsidRDefault="000750C3">
      <w:pPr>
        <w:ind w:left="-15" w:firstLine="454"/>
      </w:pPr>
      <w:r>
        <w:t xml:space="preserve">  ООП основывается на современных дидактических принципах обучения, развития и воспитания </w:t>
      </w:r>
      <w:r w:rsidR="009F326B">
        <w:t>обучающихся</w:t>
      </w:r>
      <w:r>
        <w:t xml:space="preserve"> основной школы: принцип развивающего и воспитывающего характера обучения, принцип природосообразности,  наглядности,  сознательности и активности учащихся в обучении, доступности, научности,  систематичности и последовательности, индивидуального подхода, положительной   мотивации и благоприятного эмоционального  климата в обучении и др.  </w:t>
      </w:r>
    </w:p>
    <w:p w:rsidR="00FA2973" w:rsidRPr="009F326B" w:rsidRDefault="009F326B" w:rsidP="009F326B">
      <w:pPr>
        <w:spacing w:after="15" w:line="259" w:lineRule="auto"/>
        <w:ind w:left="0" w:firstLine="0"/>
        <w:jc w:val="left"/>
        <w:rPr>
          <w:b/>
        </w:rPr>
      </w:pPr>
      <w:r>
        <w:rPr>
          <w:rFonts w:ascii="Cambria" w:eastAsia="Cambria" w:hAnsi="Cambria" w:cs="Cambria"/>
        </w:rPr>
        <w:t xml:space="preserve">        </w:t>
      </w:r>
      <w:r w:rsidR="000750C3">
        <w:t xml:space="preserve">В соответствии с требованиями ФГОС программа </w:t>
      </w:r>
      <w:r>
        <w:t>основного общего образовани</w:t>
      </w:r>
      <w:r w:rsidR="00BE061E">
        <w:t xml:space="preserve">я Щекинского </w:t>
      </w:r>
      <w:r>
        <w:t xml:space="preserve">СУВУ </w:t>
      </w:r>
      <w:r w:rsidR="000750C3" w:rsidRPr="009F326B">
        <w:rPr>
          <w:b/>
        </w:rPr>
        <w:t xml:space="preserve">содержит три раздела: </w:t>
      </w:r>
    </w:p>
    <w:p w:rsidR="00FA2973" w:rsidRPr="009F326B" w:rsidRDefault="000750C3">
      <w:pPr>
        <w:ind w:left="-5"/>
        <w:rPr>
          <w:b/>
        </w:rPr>
      </w:pPr>
      <w:r w:rsidRPr="009F326B">
        <w:rPr>
          <w:b/>
        </w:rPr>
        <w:t xml:space="preserve">целевой, содержательный и организационный. </w:t>
      </w:r>
    </w:p>
    <w:p w:rsidR="00FA2973" w:rsidRDefault="000750C3" w:rsidP="009F326B">
      <w:pPr>
        <w:spacing w:after="23" w:line="263" w:lineRule="auto"/>
        <w:ind w:left="-5"/>
      </w:pPr>
      <w:r>
        <w:t xml:space="preserve"> </w:t>
      </w:r>
      <w:r>
        <w:tab/>
      </w:r>
      <w:r>
        <w:rPr>
          <w:rFonts w:ascii="Cambria" w:eastAsia="Cambria" w:hAnsi="Cambria" w:cs="Cambria"/>
        </w:rPr>
        <w:t xml:space="preserve"> </w:t>
      </w:r>
      <w:r>
        <w:rPr>
          <w:b/>
        </w:rPr>
        <w:t xml:space="preserve">Целевой </w:t>
      </w:r>
      <w:r>
        <w:t>раздел определяет общее назначение, цели, задачи и планируемые результаты</w:t>
      </w:r>
      <w:r>
        <w:rPr>
          <w:b/>
        </w:rPr>
        <w:t xml:space="preserve"> </w:t>
      </w:r>
      <w:r>
        <w:t>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</w:t>
      </w:r>
      <w:r>
        <w:rPr>
          <w:rFonts w:ascii="Cambria" w:eastAsia="Cambria" w:hAnsi="Cambria" w:cs="Cambria"/>
        </w:rPr>
        <w:t xml:space="preserve"> </w:t>
      </w:r>
      <w:r>
        <w:t xml:space="preserve">также способы определения достижения этих целей и результатов.  </w:t>
      </w:r>
    </w:p>
    <w:p w:rsidR="00FA2973" w:rsidRDefault="000750C3">
      <w:pPr>
        <w:ind w:left="-15" w:firstLine="720"/>
      </w:pPr>
      <w:r>
        <w:t xml:space="preserve">Планируемые   результаты   освоения   основной   образовательной   программы   основного общего образования </w:t>
      </w:r>
      <w:r w:rsidR="00BE061E">
        <w:t xml:space="preserve">Щекинского </w:t>
      </w:r>
      <w:r w:rsidR="009F326B">
        <w:t xml:space="preserve"> СУВУ </w:t>
      </w:r>
      <w:r>
        <w:t xml:space="preserve">представляют   собой систему   ведущих   целевых   установок   и   ожидаемых   результатов  освоения  всех  компонентов,  составляющих содержательную  основу   образовательной  программы.    Они   обеспечивают   связь   между   требованиями   ФГОС,   образовательным   процессом   и   системой   оценки   результатов   освоения   основной   образовательной   программы,   выступая   содержательной   и   критериальной   основой   для   разработки   рабочих  программ  учебных  предметов,  учебно-методической  литературы,  с  одной   стороны,  и  системы  оценки  </w:t>
      </w:r>
      <w:r w:rsidR="009F326B">
        <w:t xml:space="preserve">– </w:t>
      </w:r>
      <w:r>
        <w:t xml:space="preserve">  с  другой.   </w:t>
      </w:r>
    </w:p>
    <w:p w:rsidR="00FA2973" w:rsidRDefault="009F326B" w:rsidP="009F326B">
      <w:r>
        <w:t xml:space="preserve">        </w:t>
      </w:r>
      <w:r w:rsidR="000750C3">
        <w:t xml:space="preserve">В соответствии с требованиями ФГОС система планируемых результатов </w:t>
      </w:r>
      <w:r>
        <w:t>–</w:t>
      </w:r>
      <w:r w:rsidR="000750C3">
        <w:t xml:space="preserve"> личностных, метапредметных и предметных </w:t>
      </w:r>
      <w:r>
        <w:t>–</w:t>
      </w:r>
      <w:r w:rsidR="000750C3">
        <w:t xml:space="preserve"> устанавливает и описывает классы </w:t>
      </w:r>
      <w:r w:rsidR="000750C3" w:rsidRPr="009F326B">
        <w:t>учебно-познавательных и учебно-практических задач,</w:t>
      </w:r>
      <w:r w:rsidR="000750C3">
        <w:t xml:space="preserve"> осваиваемых </w:t>
      </w:r>
      <w:r>
        <w:t>обучающимися</w:t>
      </w:r>
      <w:r w:rsidR="000750C3">
        <w:t xml:space="preserve">, особо выделяя среди них те, которые выносятся на итоговую оценку, в том числе государственную итоговую аттестацию выпускников. </w:t>
      </w:r>
      <w:r>
        <w:t xml:space="preserve">        </w:t>
      </w:r>
      <w:r w:rsidR="000750C3">
        <w:lastRenderedPageBreak/>
        <w:t xml:space="preserve">Успешное выполнение этих задач требует от учащихся овладения </w:t>
      </w:r>
      <w:r w:rsidR="000750C3" w:rsidRPr="009F326B">
        <w:t>системой учебных действий</w:t>
      </w:r>
      <w:r w:rsidR="000750C3">
        <w:t xml:space="preserve"> (универсальных и специфических для данного учебного предмета: личностных,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 </w:t>
      </w:r>
    </w:p>
    <w:p w:rsidR="00FA2973" w:rsidRDefault="000750C3">
      <w:pPr>
        <w:ind w:left="-15" w:firstLine="454"/>
      </w:pPr>
      <w:r>
        <w:t xml:space="preserve">В разделе ООП приводятся планируемые результаты освоения всех обязательных учебных предметов на ступени основного общего образования.   ООП основного общего  образования </w:t>
      </w:r>
      <w:r w:rsidR="00BE061E">
        <w:t xml:space="preserve">Щекинского </w:t>
      </w:r>
      <w:r w:rsidR="00BE7982">
        <w:t>СУВУ</w:t>
      </w:r>
      <w:r>
        <w:t xml:space="preserve"> является  программой  действий всех участников  образовательного  процесса, по достижении запланированных данной  программой  результатов  предусматривает: </w:t>
      </w:r>
    </w:p>
    <w:p w:rsidR="00FA2973" w:rsidRDefault="000750C3" w:rsidP="00BE7982">
      <w:pPr>
        <w:numPr>
          <w:ilvl w:val="0"/>
          <w:numId w:val="10"/>
        </w:numPr>
        <w:ind w:firstLine="416"/>
      </w:pPr>
      <w:r>
        <w:t xml:space="preserve">достижение планируемых результатов освоения ООП всеми обучающимися, в том числе обучающимися с ограниченными возможностями здоровья и инвалидами; </w:t>
      </w:r>
    </w:p>
    <w:p w:rsidR="00FA2973" w:rsidRDefault="000750C3" w:rsidP="00BE7982">
      <w:pPr>
        <w:numPr>
          <w:ilvl w:val="0"/>
          <w:numId w:val="10"/>
        </w:numPr>
        <w:ind w:firstLine="416"/>
      </w:pPr>
      <w:r>
        <w:t xml:space="preserve">развитие личности, ее способностей, удовлетворения познавательных интересов, самореализации обучающихся, в том числе одаренных и талантливых, через организацию учебной (урочной и внеурочной) деятельности, социальной практики, общественно-полезной деятельности, через  систему дополнительного образования; </w:t>
      </w:r>
    </w:p>
    <w:p w:rsidR="00BE7982" w:rsidRDefault="000750C3" w:rsidP="00BE7982">
      <w:pPr>
        <w:numPr>
          <w:ilvl w:val="0"/>
          <w:numId w:val="10"/>
        </w:numPr>
        <w:ind w:firstLine="416"/>
      </w:pPr>
      <w:r>
        <w:t xml:space="preserve">овладение обучающимися ключевыми компетенциями, составляющими основу дальнейшего успешного образования  </w:t>
      </w:r>
      <w:r w:rsidR="00BE7982">
        <w:t xml:space="preserve">и ориентации в мире профессий; </w:t>
      </w:r>
    </w:p>
    <w:p w:rsidR="00FA2973" w:rsidRDefault="000750C3" w:rsidP="00BE7982">
      <w:pPr>
        <w:numPr>
          <w:ilvl w:val="0"/>
          <w:numId w:val="10"/>
        </w:numPr>
        <w:ind w:firstLine="416"/>
      </w:pPr>
      <w:r>
        <w:t xml:space="preserve"> формирование социальных ценностей обучающихся, основ  их гражданской идентичности и социально-профессиональных ориентаций; </w:t>
      </w:r>
    </w:p>
    <w:p w:rsidR="00FA2973" w:rsidRDefault="000750C3" w:rsidP="00BE7982">
      <w:pPr>
        <w:numPr>
          <w:ilvl w:val="0"/>
          <w:numId w:val="10"/>
        </w:numPr>
        <w:ind w:firstLine="416"/>
      </w:pPr>
      <w:r>
        <w:t xml:space="preserve">индивидуализацию процесса образования посредством проектирования и реализации индивидуальных образовательных маршрутов обучающихся, обеспечения их эффективной самостоятельной работы при поддержке педагогических работников; </w:t>
      </w:r>
    </w:p>
    <w:p w:rsidR="00FA2973" w:rsidRDefault="000750C3" w:rsidP="00BE7982">
      <w:pPr>
        <w:numPr>
          <w:ilvl w:val="0"/>
          <w:numId w:val="10"/>
        </w:numPr>
        <w:ind w:firstLine="416"/>
      </w:pPr>
      <w:r>
        <w:t xml:space="preserve">организацию сетевого взаимодействия между участниками  образовательного процесса общеобразовательного учреждения, направленного на повышение эффективности образовательного процесса; </w:t>
      </w:r>
    </w:p>
    <w:p w:rsidR="00FA2973" w:rsidRDefault="000750C3" w:rsidP="00BE7982">
      <w:pPr>
        <w:numPr>
          <w:ilvl w:val="0"/>
          <w:numId w:val="10"/>
        </w:numPr>
        <w:ind w:firstLine="416"/>
      </w:pPr>
      <w:r>
        <w:t xml:space="preserve">включение обучающихся в процессы преобразования социальной среды района, формирование у них лидерских качеств, опыта социальной деятельности, реализации социальных проектов и программ; </w:t>
      </w:r>
    </w:p>
    <w:p w:rsidR="00FA2973" w:rsidRDefault="000750C3" w:rsidP="00BE7982">
      <w:pPr>
        <w:numPr>
          <w:ilvl w:val="0"/>
          <w:numId w:val="10"/>
        </w:numPr>
        <w:ind w:firstLine="416"/>
      </w:pPr>
      <w:r>
        <w:t xml:space="preserve">формирование у обучающихся опыта самостоятельной образовательной, общественной, проектно-исследовательской и художественной деятельности; - формирование у обучающихся навыков безопасного поведения на дорогах; - использование в образовательном процессе современных образовательных технологий деятельностного типа; </w:t>
      </w:r>
    </w:p>
    <w:p w:rsidR="00FA2973" w:rsidRDefault="000750C3" w:rsidP="00BE7982">
      <w:pPr>
        <w:numPr>
          <w:ilvl w:val="0"/>
          <w:numId w:val="10"/>
        </w:numPr>
        <w:ind w:firstLine="416"/>
      </w:pPr>
      <w:r>
        <w:t>обновление методик и технологий</w:t>
      </w:r>
      <w:r w:rsidR="00BE061E">
        <w:t xml:space="preserve">, </w:t>
      </w:r>
      <w:r>
        <w:t xml:space="preserve"> способствующих реализации ООП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 </w:t>
      </w:r>
    </w:p>
    <w:p w:rsidR="00FA2973" w:rsidRDefault="000750C3" w:rsidP="00BE7982">
      <w:pPr>
        <w:numPr>
          <w:ilvl w:val="0"/>
          <w:numId w:val="10"/>
        </w:numPr>
        <w:ind w:firstLine="416"/>
      </w:pPr>
      <w:r>
        <w:lastRenderedPageBreak/>
        <w:t xml:space="preserve">эффективное использование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 </w:t>
      </w:r>
    </w:p>
    <w:p w:rsidR="00FA2973" w:rsidRDefault="000750C3" w:rsidP="00BE7982">
      <w:pPr>
        <w:numPr>
          <w:ilvl w:val="0"/>
          <w:numId w:val="10"/>
        </w:numPr>
        <w:ind w:firstLine="416"/>
      </w:pPr>
      <w:r>
        <w:t xml:space="preserve">эффективное управление образовательным учреждением с использованием информационно-коммуникационных технологий, современных механизмов финансирования. </w:t>
      </w:r>
    </w:p>
    <w:p w:rsidR="00FA2973" w:rsidRDefault="00BE7982" w:rsidP="00BE7982">
      <w:pPr>
        <w:ind w:left="0" w:firstLine="0"/>
      </w:pPr>
      <w:r>
        <w:t xml:space="preserve">        </w:t>
      </w:r>
      <w:r w:rsidR="000750C3">
        <w:t xml:space="preserve">Основная  образовательная программа основного общего  </w:t>
      </w:r>
      <w:proofErr w:type="gramStart"/>
      <w:r w:rsidR="000750C3">
        <w:t>образования</w:t>
      </w:r>
      <w:proofErr w:type="gramEnd"/>
      <w:r w:rsidR="000750C3">
        <w:t xml:space="preserve"> прежде всего обеспечивает </w:t>
      </w:r>
      <w:r w:rsidR="000750C3">
        <w:rPr>
          <w:b/>
        </w:rPr>
        <w:t>базовые (общие) требования</w:t>
      </w:r>
      <w:r w:rsidR="000750C3">
        <w:t xml:space="preserve"> к результатам освоения ООП основного  общего  образования. </w:t>
      </w:r>
    </w:p>
    <w:p w:rsidR="00FA2973" w:rsidRDefault="000750C3">
      <w:pPr>
        <w:ind w:left="-15" w:firstLine="720"/>
      </w:pPr>
      <w:r>
        <w:t xml:space="preserve">В ООП четко прописаны виды деятельности обучающихся, необходимые для реализации программы. </w:t>
      </w:r>
    </w:p>
    <w:p w:rsidR="00FA2973" w:rsidRDefault="0027020F" w:rsidP="0027020F">
      <w:pPr>
        <w:ind w:left="-15" w:firstLine="0"/>
      </w:pPr>
      <w:r>
        <w:t xml:space="preserve">        </w:t>
      </w:r>
      <w:r w:rsidR="000750C3">
        <w:t xml:space="preserve">В ООП детально разработана система оценки достижения планируемых результатов освоения образовательной программы основного общего образования. Система   оценки   достижения   планируемых   результатов   ООП представляет   собой   один   из   инструментов   реализации   требований   ФГОС     к   результатам   освоения   основной   образовательной   программы   основного   общего   образования,   направленной   на   обеспечение   качества   образования   и     предполагает   вовлеченность   в   оценочную   деятельность,  как  педагогов,  так  и  обучающихся.   </w:t>
      </w:r>
    </w:p>
    <w:p w:rsidR="00FA2973" w:rsidRDefault="0027020F" w:rsidP="0027020F">
      <w:pPr>
        <w:ind w:left="-15" w:firstLine="0"/>
      </w:pPr>
      <w:r>
        <w:t xml:space="preserve">        </w:t>
      </w:r>
      <w:r w:rsidR="000750C3">
        <w:t xml:space="preserve">Система оценки достижения планируемых результатов освоения  ООП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метапредметных и предметных. </w:t>
      </w:r>
    </w:p>
    <w:p w:rsidR="00FA2973" w:rsidRDefault="0027020F" w:rsidP="0027020F">
      <w:pPr>
        <w:ind w:left="-15" w:firstLine="0"/>
      </w:pPr>
      <w:r>
        <w:t xml:space="preserve">        </w:t>
      </w:r>
      <w:r w:rsidR="000750C3">
        <w:t xml:space="preserve">Итоговая оценка результатов освоения  ООП определяется по результатам промежуточной и итоговой аттестации обучающихся. </w:t>
      </w:r>
    </w:p>
    <w:p w:rsidR="00FA2973" w:rsidRDefault="0027020F" w:rsidP="0027020F">
      <w:pPr>
        <w:ind w:left="-15" w:firstLine="15"/>
      </w:pPr>
      <w:r>
        <w:rPr>
          <w:b/>
        </w:rPr>
        <w:t xml:space="preserve">        </w:t>
      </w:r>
      <w:r w:rsidR="000750C3">
        <w:rPr>
          <w:b/>
        </w:rPr>
        <w:t>Содержательный раздел</w:t>
      </w:r>
      <w:r w:rsidR="000750C3">
        <w:t xml:space="preserve">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 </w:t>
      </w:r>
    </w:p>
    <w:p w:rsidR="0027020F" w:rsidRDefault="000750C3" w:rsidP="0027020F">
      <w:pPr>
        <w:pStyle w:val="a3"/>
        <w:numPr>
          <w:ilvl w:val="0"/>
          <w:numId w:val="11"/>
        </w:numPr>
        <w:ind w:left="0" w:firstLine="426"/>
      </w:pPr>
      <w:r>
        <w:t xml:space="preserve">программу развития универсальных учебных действий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 </w:t>
      </w:r>
    </w:p>
    <w:p w:rsidR="00FA2973" w:rsidRDefault="000750C3" w:rsidP="0027020F">
      <w:pPr>
        <w:pStyle w:val="a3"/>
        <w:numPr>
          <w:ilvl w:val="0"/>
          <w:numId w:val="11"/>
        </w:numPr>
        <w:ind w:left="0" w:firstLine="426"/>
      </w:pPr>
      <w:r>
        <w:t xml:space="preserve">условия и средства формирования универсальных учебных действий; </w:t>
      </w:r>
    </w:p>
    <w:p w:rsidR="00FA2973" w:rsidRDefault="000750C3" w:rsidP="0027020F">
      <w:pPr>
        <w:pStyle w:val="a3"/>
        <w:numPr>
          <w:ilvl w:val="0"/>
          <w:numId w:val="11"/>
        </w:numPr>
        <w:ind w:left="0" w:firstLine="426"/>
      </w:pPr>
      <w:r w:rsidRPr="0027020F">
        <w:rPr>
          <w:rFonts w:ascii="Arial" w:eastAsia="Arial" w:hAnsi="Arial" w:cs="Arial"/>
        </w:rPr>
        <w:t xml:space="preserve"> </w:t>
      </w:r>
      <w:r>
        <w:t xml:space="preserve">программы отдельных учебных предметов, курсов; </w:t>
      </w:r>
    </w:p>
    <w:p w:rsidR="00FA2973" w:rsidRDefault="000750C3" w:rsidP="0027020F">
      <w:pPr>
        <w:pStyle w:val="a3"/>
        <w:numPr>
          <w:ilvl w:val="0"/>
          <w:numId w:val="11"/>
        </w:numPr>
        <w:ind w:left="0" w:firstLine="426"/>
      </w:pPr>
      <w:r w:rsidRPr="0027020F">
        <w:rPr>
          <w:rFonts w:ascii="Arial" w:eastAsia="Arial" w:hAnsi="Arial" w:cs="Arial"/>
        </w:rPr>
        <w:t xml:space="preserve"> </w:t>
      </w:r>
      <w:r>
        <w:t xml:space="preserve">программу воспитания и </w:t>
      </w:r>
      <w:proofErr w:type="gramStart"/>
      <w:r>
        <w:t>соц</w:t>
      </w:r>
      <w:r w:rsidR="00EF3E93">
        <w:t>иализации</w:t>
      </w:r>
      <w:proofErr w:type="gramEnd"/>
      <w:r w:rsidR="00EF3E93">
        <w:t xml:space="preserve"> обучающихся на уровне</w:t>
      </w:r>
      <w:r>
        <w:t xml:space="preserve"> основного общего образования, включающую такие направления, как духовно</w:t>
      </w:r>
      <w:r w:rsidR="0027020F">
        <w:t>-</w:t>
      </w:r>
      <w:r>
        <w:t xml:space="preserve">нравственное развитие и воспитание обучающихся, их социализацию и профессиональную ориентацию, формирование культуры здорового и безопасного образа жизни, экологической культуры. </w:t>
      </w:r>
    </w:p>
    <w:p w:rsidR="00FA2973" w:rsidRDefault="0027020F" w:rsidP="0027020F">
      <w:pPr>
        <w:ind w:left="-15" w:firstLine="15"/>
      </w:pPr>
      <w:r>
        <w:lastRenderedPageBreak/>
        <w:t xml:space="preserve">        </w:t>
      </w:r>
      <w:r w:rsidR="000750C3">
        <w:t xml:space="preserve">Программа </w:t>
      </w:r>
      <w:r w:rsidR="000750C3">
        <w:tab/>
        <w:t xml:space="preserve">коррекционной </w:t>
      </w:r>
      <w:r w:rsidR="000750C3">
        <w:tab/>
        <w:t xml:space="preserve">работы </w:t>
      </w:r>
      <w:r w:rsidR="000750C3">
        <w:tab/>
        <w:t xml:space="preserve">основного </w:t>
      </w:r>
      <w:r w:rsidR="000750C3">
        <w:tab/>
        <w:t xml:space="preserve">общего образования </w:t>
      </w:r>
    </w:p>
    <w:p w:rsidR="00FA2973" w:rsidRDefault="0027020F" w:rsidP="0027020F">
      <w:pPr>
        <w:ind w:left="-5" w:firstLine="15"/>
      </w:pPr>
      <w:r>
        <w:t>направлена на  обеспечение:</w:t>
      </w:r>
    </w:p>
    <w:p w:rsidR="0027020F" w:rsidRDefault="000750C3" w:rsidP="0027020F">
      <w:pPr>
        <w:numPr>
          <w:ilvl w:val="0"/>
          <w:numId w:val="12"/>
        </w:numPr>
        <w:ind w:left="0" w:firstLine="426"/>
      </w:pPr>
      <w:r>
        <w:t>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процесса;</w:t>
      </w:r>
    </w:p>
    <w:p w:rsidR="00FA2973" w:rsidRDefault="000750C3" w:rsidP="0027020F">
      <w:pPr>
        <w:numPr>
          <w:ilvl w:val="0"/>
          <w:numId w:val="12"/>
        </w:numPr>
        <w:ind w:left="0" w:firstLine="426"/>
      </w:pPr>
      <w:r>
        <w:t xml:space="preserve"> дальнейшей социальной адаптации и интеграции детей с особыми образовательными потребностями в общеобразовательном учреждении. </w:t>
      </w:r>
    </w:p>
    <w:p w:rsidR="00FA2973" w:rsidRDefault="000750C3" w:rsidP="0027020F">
      <w:pPr>
        <w:spacing w:after="23" w:line="263" w:lineRule="auto"/>
        <w:ind w:left="-5" w:firstLine="15"/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</w:r>
      <w:r>
        <w:rPr>
          <w:b/>
        </w:rPr>
        <w:t xml:space="preserve"> Организационный </w:t>
      </w:r>
      <w:r>
        <w:t>раздел устанавливает общие рамки организации образовательного</w:t>
      </w:r>
      <w:r>
        <w:rPr>
          <w:b/>
        </w:rPr>
        <w:t xml:space="preserve"> </w:t>
      </w:r>
      <w:r>
        <w:t>процесса, а также механизм реализации компонентов основной образовательной программы.</w:t>
      </w:r>
      <w:r>
        <w:rPr>
          <w:rFonts w:ascii="Cambria" w:eastAsia="Cambria" w:hAnsi="Cambria" w:cs="Cambria"/>
        </w:rPr>
        <w:t xml:space="preserve"> </w:t>
      </w:r>
    </w:p>
    <w:p w:rsidR="00FA2973" w:rsidRDefault="000750C3" w:rsidP="0027020F">
      <w:pPr>
        <w:tabs>
          <w:tab w:val="center" w:pos="2772"/>
        </w:tabs>
        <w:spacing w:line="276" w:lineRule="auto"/>
        <w:ind w:left="-15" w:firstLine="15"/>
      </w:pPr>
      <w:r>
        <w:rPr>
          <w:b/>
        </w:rPr>
        <w:t xml:space="preserve"> </w:t>
      </w:r>
      <w:r>
        <w:rPr>
          <w:b/>
        </w:rPr>
        <w:tab/>
        <w:t>Организационный раздел включает:</w:t>
      </w:r>
      <w:r>
        <w:rPr>
          <w:rFonts w:ascii="Cambria" w:eastAsia="Cambria" w:hAnsi="Cambria" w:cs="Cambria"/>
          <w:b/>
        </w:rPr>
        <w:t xml:space="preserve"> </w:t>
      </w:r>
    </w:p>
    <w:p w:rsidR="00FA2973" w:rsidRDefault="000750C3" w:rsidP="0027020F">
      <w:pPr>
        <w:pStyle w:val="a3"/>
        <w:numPr>
          <w:ilvl w:val="0"/>
          <w:numId w:val="13"/>
        </w:numPr>
        <w:spacing w:after="48" w:line="276" w:lineRule="auto"/>
        <w:ind w:left="0" w:firstLine="426"/>
      </w:pPr>
      <w:r w:rsidRPr="0027020F">
        <w:rPr>
          <w:rFonts w:ascii="Arial" w:eastAsia="Arial" w:hAnsi="Arial" w:cs="Arial"/>
        </w:rPr>
        <w:t xml:space="preserve"> </w:t>
      </w:r>
      <w: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FA2973" w:rsidRDefault="000750C3" w:rsidP="0027020F">
      <w:pPr>
        <w:pStyle w:val="a3"/>
        <w:numPr>
          <w:ilvl w:val="0"/>
          <w:numId w:val="13"/>
        </w:numPr>
        <w:spacing w:after="38" w:line="276" w:lineRule="auto"/>
        <w:ind w:left="0" w:firstLine="426"/>
      </w:pPr>
      <w:r w:rsidRPr="0027020F">
        <w:rPr>
          <w:rFonts w:ascii="Arial" w:eastAsia="Arial" w:hAnsi="Arial" w:cs="Arial"/>
        </w:rPr>
        <w:t xml:space="preserve"> </w:t>
      </w:r>
      <w:r>
        <w:t>систему условий реализации основной образовательной программы в соответствии с требованиями Стандарта.</w:t>
      </w:r>
    </w:p>
    <w:p w:rsidR="00FA2973" w:rsidRPr="0027020F" w:rsidRDefault="000750C3" w:rsidP="0027020F">
      <w:pPr>
        <w:tabs>
          <w:tab w:val="center" w:pos="1147"/>
        </w:tabs>
        <w:spacing w:line="276" w:lineRule="auto"/>
        <w:rPr>
          <w:b/>
        </w:rPr>
      </w:pPr>
      <w:r w:rsidRPr="0027020F">
        <w:rPr>
          <w:b/>
        </w:rPr>
        <w:t>Учебный план</w:t>
      </w:r>
      <w:r w:rsidR="0027020F" w:rsidRPr="0027020F">
        <w:rPr>
          <w:b/>
        </w:rPr>
        <w:t>:</w:t>
      </w:r>
      <w:r w:rsidRPr="0027020F">
        <w:rPr>
          <w:b/>
        </w:rPr>
        <w:t xml:space="preserve"> </w:t>
      </w:r>
    </w:p>
    <w:p w:rsidR="00FA2973" w:rsidRDefault="000750C3" w:rsidP="0027020F">
      <w:pPr>
        <w:numPr>
          <w:ilvl w:val="0"/>
          <w:numId w:val="13"/>
        </w:numPr>
        <w:ind w:left="0" w:firstLine="426"/>
      </w:pPr>
      <w:r>
        <w:t xml:space="preserve">фиксирует максимальный объём учебной нагрузки обучающихся; </w:t>
      </w:r>
    </w:p>
    <w:p w:rsidR="0027020F" w:rsidRDefault="000750C3" w:rsidP="0027020F">
      <w:pPr>
        <w:numPr>
          <w:ilvl w:val="0"/>
          <w:numId w:val="13"/>
        </w:numPr>
        <w:ind w:left="0" w:firstLine="426"/>
      </w:pPr>
      <w:r>
        <w:t xml:space="preserve">регламентирует перечень учебных предметов, курсов, направлений внеурочной деятельности и время, отводимое на их освоение и организацию; </w:t>
      </w:r>
    </w:p>
    <w:p w:rsidR="00FA2973" w:rsidRDefault="000750C3" w:rsidP="0027020F">
      <w:pPr>
        <w:numPr>
          <w:ilvl w:val="0"/>
          <w:numId w:val="13"/>
        </w:numPr>
        <w:ind w:left="0" w:firstLine="426"/>
      </w:pPr>
      <w:r>
        <w:rPr>
          <w:rFonts w:ascii="Arial" w:eastAsia="Arial" w:hAnsi="Arial" w:cs="Arial"/>
        </w:rPr>
        <w:t xml:space="preserve"> </w:t>
      </w:r>
      <w:r>
        <w:t xml:space="preserve">распределяет учебные предметы, курсы и направления внеурочной деятельности по классам и учебным годам. </w:t>
      </w:r>
    </w:p>
    <w:p w:rsidR="00FA2973" w:rsidRDefault="0027020F" w:rsidP="0027020F">
      <w:r>
        <w:t xml:space="preserve">        </w:t>
      </w:r>
      <w:r w:rsidR="000750C3">
        <w:t xml:space="preserve">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 </w:t>
      </w:r>
    </w:p>
    <w:p w:rsidR="00FA2973" w:rsidRDefault="0027020F" w:rsidP="0027020F">
      <w:pPr>
        <w:ind w:left="-15" w:firstLine="15"/>
      </w:pPr>
      <w:r>
        <w:rPr>
          <w:b/>
        </w:rPr>
        <w:t xml:space="preserve">        </w:t>
      </w:r>
      <w:r w:rsidR="000750C3">
        <w:rPr>
          <w:b/>
        </w:rPr>
        <w:t xml:space="preserve">Внеурочная деятельность </w:t>
      </w:r>
      <w:r w:rsidR="000750C3">
        <w:t>в соответствии с требованиями ФГОС</w:t>
      </w:r>
      <w:r w:rsidR="000750C3">
        <w:rPr>
          <w:b/>
        </w:rPr>
        <w:t xml:space="preserve"> </w:t>
      </w:r>
      <w:r w:rsidR="000750C3">
        <w:t>организуется по основным направлениям развития личности (духовно</w:t>
      </w:r>
      <w:r>
        <w:t>-</w:t>
      </w:r>
      <w:r w:rsidR="000750C3">
        <w:t>нравственное, социальное, общеинтеллектуальное, общекультурное, спортивно-оздоровительное и т. д.). Организация занятий по этим направлениям является неотъемлемой частью образовательного процесса в Санкт-Петербургском СУВУ.</w:t>
      </w:r>
    </w:p>
    <w:p w:rsidR="00FA2973" w:rsidRDefault="000750C3" w:rsidP="0027020F">
      <w:pPr>
        <w:ind w:left="-15" w:firstLine="15"/>
      </w:pPr>
      <w:r>
        <w:t xml:space="preserve">        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конкурсы, соревнования, общественно полезные практики и т. д. </w:t>
      </w:r>
    </w:p>
    <w:p w:rsidR="00FA2973" w:rsidRDefault="000750C3" w:rsidP="0027020F">
      <w:pPr>
        <w:ind w:left="-15" w:firstLine="15"/>
      </w:pPr>
      <w:r>
        <w:t xml:space="preserve">        В данном разделе программы изложена  система условий реализации основной образовательной программы. </w:t>
      </w:r>
    </w:p>
    <w:p w:rsidR="00FA2973" w:rsidRDefault="000750C3" w:rsidP="000750C3">
      <w:pPr>
        <w:ind w:left="-15" w:firstLine="0"/>
      </w:pPr>
      <w:r>
        <w:t xml:space="preserve">        Система условий реализа</w:t>
      </w:r>
      <w:r w:rsidR="00843426">
        <w:t xml:space="preserve">ции ООП ООО </w:t>
      </w:r>
      <w:proofErr w:type="spellStart"/>
      <w:r w:rsidR="00843426">
        <w:t>Щекинского</w:t>
      </w:r>
      <w:proofErr w:type="spellEnd"/>
      <w:r>
        <w:t xml:space="preserve"> СУВУ разработана в соответствии с  результатами проведенной в ходе разработки программы комплексной аналитико-обобщающей и прогностической работы. </w:t>
      </w:r>
    </w:p>
    <w:p w:rsidR="00FA2973" w:rsidRDefault="00EF3E93" w:rsidP="0027020F">
      <w:pPr>
        <w:ind w:left="-15" w:firstLine="15"/>
      </w:pPr>
      <w:r>
        <w:lastRenderedPageBreak/>
        <w:t xml:space="preserve">        По мере реализации</w:t>
      </w:r>
      <w:r w:rsidR="000750C3">
        <w:t xml:space="preserve"> федеральных государственных образовательных стандартов и накопления опыта в ООП ООО будут вноситься изменения и дополнения. </w:t>
      </w:r>
    </w:p>
    <w:p w:rsidR="00FA2973" w:rsidRDefault="00FA2973" w:rsidP="000750C3">
      <w:pPr>
        <w:ind w:left="178" w:firstLine="0"/>
      </w:pPr>
    </w:p>
    <w:sectPr w:rsidR="00FA2973">
      <w:pgSz w:w="11906" w:h="16838"/>
      <w:pgMar w:top="908" w:right="845" w:bottom="859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5AF0"/>
    <w:multiLevelType w:val="hybridMultilevel"/>
    <w:tmpl w:val="06F2B2BA"/>
    <w:lvl w:ilvl="0" w:tplc="5A9EC7A4">
      <w:start w:val="1"/>
      <w:numFmt w:val="bullet"/>
      <w:lvlText w:val="•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5A2774">
      <w:start w:val="1"/>
      <w:numFmt w:val="bullet"/>
      <w:lvlText w:val="o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62A64E">
      <w:start w:val="1"/>
      <w:numFmt w:val="bullet"/>
      <w:lvlText w:val="▪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965950">
      <w:start w:val="1"/>
      <w:numFmt w:val="bullet"/>
      <w:lvlText w:val="•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989354">
      <w:start w:val="1"/>
      <w:numFmt w:val="bullet"/>
      <w:lvlText w:val="o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2C898C">
      <w:start w:val="1"/>
      <w:numFmt w:val="bullet"/>
      <w:lvlText w:val="▪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E675EE">
      <w:start w:val="1"/>
      <w:numFmt w:val="bullet"/>
      <w:lvlText w:val="•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163F3C">
      <w:start w:val="1"/>
      <w:numFmt w:val="bullet"/>
      <w:lvlText w:val="o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CE4B90">
      <w:start w:val="1"/>
      <w:numFmt w:val="bullet"/>
      <w:lvlText w:val="▪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A47B7E"/>
    <w:multiLevelType w:val="hybridMultilevel"/>
    <w:tmpl w:val="ABD21FC0"/>
    <w:lvl w:ilvl="0" w:tplc="52EA6E9C">
      <w:start w:val="1"/>
      <w:numFmt w:val="bullet"/>
      <w:lvlText w:val="•"/>
      <w:lvlJc w:val="left"/>
      <w:pPr>
        <w:ind w:left="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DA9FC2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3EB638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DC5076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E8CBA6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E6ABE6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D28312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9272C0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9681B4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526068"/>
    <w:multiLevelType w:val="hybridMultilevel"/>
    <w:tmpl w:val="9EE2EB0C"/>
    <w:lvl w:ilvl="0" w:tplc="5A9EC7A4">
      <w:start w:val="1"/>
      <w:numFmt w:val="bullet"/>
      <w:lvlText w:val="•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5A2774">
      <w:start w:val="1"/>
      <w:numFmt w:val="bullet"/>
      <w:lvlText w:val="o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62A64E">
      <w:start w:val="1"/>
      <w:numFmt w:val="bullet"/>
      <w:lvlText w:val="▪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965950">
      <w:start w:val="1"/>
      <w:numFmt w:val="bullet"/>
      <w:lvlText w:val="•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989354">
      <w:start w:val="1"/>
      <w:numFmt w:val="bullet"/>
      <w:lvlText w:val="o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2C898C">
      <w:start w:val="1"/>
      <w:numFmt w:val="bullet"/>
      <w:lvlText w:val="▪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E675EE">
      <w:start w:val="1"/>
      <w:numFmt w:val="bullet"/>
      <w:lvlText w:val="•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163F3C">
      <w:start w:val="1"/>
      <w:numFmt w:val="bullet"/>
      <w:lvlText w:val="o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CE4B90">
      <w:start w:val="1"/>
      <w:numFmt w:val="bullet"/>
      <w:lvlText w:val="▪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581C19"/>
    <w:multiLevelType w:val="hybridMultilevel"/>
    <w:tmpl w:val="4192D53E"/>
    <w:lvl w:ilvl="0" w:tplc="5A9EC7A4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DAE7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6A43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044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34AC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DAD6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DEF3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341C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E8D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433A46"/>
    <w:multiLevelType w:val="hybridMultilevel"/>
    <w:tmpl w:val="825684FC"/>
    <w:lvl w:ilvl="0" w:tplc="3D74151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DE63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8828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CEEF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A8D1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66F1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A03B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4C1C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42E5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BC6BE2"/>
    <w:multiLevelType w:val="hybridMultilevel"/>
    <w:tmpl w:val="F55ECD3C"/>
    <w:lvl w:ilvl="0" w:tplc="1B04E21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C4FD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12AFC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84E53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525B8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08CD6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063A7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22BC9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668DF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41411F"/>
    <w:multiLevelType w:val="hybridMultilevel"/>
    <w:tmpl w:val="095EC6FA"/>
    <w:lvl w:ilvl="0" w:tplc="5A9EC7A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9087E"/>
    <w:multiLevelType w:val="hybridMultilevel"/>
    <w:tmpl w:val="1B0AAA20"/>
    <w:lvl w:ilvl="0" w:tplc="5A9EC7A4">
      <w:start w:val="1"/>
      <w:numFmt w:val="bullet"/>
      <w:lvlText w:val="•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5A2774">
      <w:start w:val="1"/>
      <w:numFmt w:val="bullet"/>
      <w:lvlText w:val="o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62A64E">
      <w:start w:val="1"/>
      <w:numFmt w:val="bullet"/>
      <w:lvlText w:val="▪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965950">
      <w:start w:val="1"/>
      <w:numFmt w:val="bullet"/>
      <w:lvlText w:val="•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989354">
      <w:start w:val="1"/>
      <w:numFmt w:val="bullet"/>
      <w:lvlText w:val="o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2C898C">
      <w:start w:val="1"/>
      <w:numFmt w:val="bullet"/>
      <w:lvlText w:val="▪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E675EE">
      <w:start w:val="1"/>
      <w:numFmt w:val="bullet"/>
      <w:lvlText w:val="•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163F3C">
      <w:start w:val="1"/>
      <w:numFmt w:val="bullet"/>
      <w:lvlText w:val="o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CE4B90">
      <w:start w:val="1"/>
      <w:numFmt w:val="bullet"/>
      <w:lvlText w:val="▪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7701E1"/>
    <w:multiLevelType w:val="hybridMultilevel"/>
    <w:tmpl w:val="A3766E74"/>
    <w:lvl w:ilvl="0" w:tplc="C4A0E464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5A2774">
      <w:start w:val="1"/>
      <w:numFmt w:val="bullet"/>
      <w:lvlText w:val="o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62A64E">
      <w:start w:val="1"/>
      <w:numFmt w:val="bullet"/>
      <w:lvlText w:val="▪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965950">
      <w:start w:val="1"/>
      <w:numFmt w:val="bullet"/>
      <w:lvlText w:val="•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989354">
      <w:start w:val="1"/>
      <w:numFmt w:val="bullet"/>
      <w:lvlText w:val="o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2C898C">
      <w:start w:val="1"/>
      <w:numFmt w:val="bullet"/>
      <w:lvlText w:val="▪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E675EE">
      <w:start w:val="1"/>
      <w:numFmt w:val="bullet"/>
      <w:lvlText w:val="•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163F3C">
      <w:start w:val="1"/>
      <w:numFmt w:val="bullet"/>
      <w:lvlText w:val="o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CE4B90">
      <w:start w:val="1"/>
      <w:numFmt w:val="bullet"/>
      <w:lvlText w:val="▪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6AD4F69"/>
    <w:multiLevelType w:val="hybridMultilevel"/>
    <w:tmpl w:val="613A61F4"/>
    <w:lvl w:ilvl="0" w:tplc="5A9EC7A4">
      <w:start w:val="1"/>
      <w:numFmt w:val="bullet"/>
      <w:lvlText w:val="•"/>
      <w:lvlJc w:val="left"/>
      <w:pPr>
        <w:ind w:left="139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0">
    <w:nsid w:val="68490899"/>
    <w:multiLevelType w:val="hybridMultilevel"/>
    <w:tmpl w:val="F1445CA2"/>
    <w:lvl w:ilvl="0" w:tplc="5A9EC7A4">
      <w:start w:val="1"/>
      <w:numFmt w:val="bullet"/>
      <w:lvlText w:val="•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>
    <w:nsid w:val="6B4206BE"/>
    <w:multiLevelType w:val="hybridMultilevel"/>
    <w:tmpl w:val="8EAE1EC2"/>
    <w:lvl w:ilvl="0" w:tplc="5A9EC7A4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C4FD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12AFC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84E53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525B8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08CD6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063A7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22BC9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668DF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A987B19"/>
    <w:multiLevelType w:val="hybridMultilevel"/>
    <w:tmpl w:val="A858A6D6"/>
    <w:lvl w:ilvl="0" w:tplc="CCC67490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DAE7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6A43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044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34AC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DAD6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DEF3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341C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E8D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73"/>
    <w:rsid w:val="000750C3"/>
    <w:rsid w:val="0027020F"/>
    <w:rsid w:val="00843426"/>
    <w:rsid w:val="009F326B"/>
    <w:rsid w:val="00BB0DBB"/>
    <w:rsid w:val="00BE061E"/>
    <w:rsid w:val="00BE7982"/>
    <w:rsid w:val="00C13028"/>
    <w:rsid w:val="00EF3E93"/>
    <w:rsid w:val="00FA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95CD-617C-4008-BDEA-1468298E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Елена</cp:lastModifiedBy>
  <cp:revision>6</cp:revision>
  <dcterms:created xsi:type="dcterms:W3CDTF">2021-04-05T00:52:00Z</dcterms:created>
  <dcterms:modified xsi:type="dcterms:W3CDTF">2021-07-26T09:24:00Z</dcterms:modified>
</cp:coreProperties>
</file>