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Среднемесячная зар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аботная </w:t>
      </w: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плата</w:t>
      </w:r>
    </w:p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руководителя, заместителей и главного бухгалтера</w:t>
      </w:r>
    </w:p>
    <w:p w:rsidR="005108D3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федерального государственного бюджетного профессионального</w:t>
      </w:r>
    </w:p>
    <w:p w:rsidR="00057C48" w:rsidRPr="005711AB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 образовательного учреждения «Щекинское специальное учебно-воспитательное </w:t>
      </w:r>
      <w:r w:rsidR="005108D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учреждение </w:t>
      </w: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закрытого типа»</w:t>
      </w:r>
    </w:p>
    <w:p w:rsidR="007B076B" w:rsidRPr="005711AB" w:rsidRDefault="00155086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 20</w:t>
      </w:r>
      <w:r w:rsidR="00661F7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20</w:t>
      </w:r>
      <w:bookmarkStart w:id="0" w:name="_GoBack"/>
      <w:bookmarkEnd w:id="0"/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04D59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год</w:t>
      </w:r>
    </w:p>
    <w:p w:rsidR="00C04D59" w:rsidRDefault="00C04D59" w:rsidP="00057C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C04D59" w:rsidTr="005711AB">
        <w:tc>
          <w:tcPr>
            <w:tcW w:w="3794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одного работника</w:t>
            </w:r>
            <w:r w:rsidR="00630CC1">
              <w:rPr>
                <w:rFonts w:ascii="Times New Roman" w:hAnsi="Times New Roman" w:cs="Times New Roman"/>
                <w:sz w:val="24"/>
                <w:szCs w:val="24"/>
              </w:rPr>
              <w:t>, тыс. рублей*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Нелли Вячеславовна</w:t>
            </w:r>
          </w:p>
        </w:tc>
        <w:tc>
          <w:tcPr>
            <w:tcW w:w="2977" w:type="dxa"/>
          </w:tcPr>
          <w:p w:rsidR="00C04D59" w:rsidRDefault="00F827D1" w:rsidP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800" w:type="dxa"/>
          </w:tcPr>
          <w:p w:rsidR="00C04D59" w:rsidRPr="00F827D1" w:rsidRDefault="00F827D1" w:rsidP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Владимир Николаевич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800" w:type="dxa"/>
          </w:tcPr>
          <w:p w:rsidR="00C04D59" w:rsidRPr="005108D3" w:rsidRDefault="00F827D1" w:rsidP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Колошин Андрей Леонидович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00" w:type="dxa"/>
          </w:tcPr>
          <w:p w:rsidR="00C04D59" w:rsidRPr="005108D3" w:rsidRDefault="00F827D1" w:rsidP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F7C" w:rsidTr="006628F9">
        <w:tc>
          <w:tcPr>
            <w:tcW w:w="3794" w:type="dxa"/>
          </w:tcPr>
          <w:p w:rsidR="00661F7C" w:rsidRDefault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77" w:type="dxa"/>
          </w:tcPr>
          <w:p w:rsidR="00661F7C" w:rsidRDefault="00661F7C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00" w:type="dxa"/>
          </w:tcPr>
          <w:p w:rsidR="00661F7C" w:rsidRDefault="00661F7C" w:rsidP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C04D59" w:rsidTr="006628F9">
        <w:tc>
          <w:tcPr>
            <w:tcW w:w="3794" w:type="dxa"/>
          </w:tcPr>
          <w:p w:rsidR="00C04D59" w:rsidRDefault="005108D3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800" w:type="dxa"/>
          </w:tcPr>
          <w:p w:rsidR="00C04D59" w:rsidRPr="005108D3" w:rsidRDefault="00661F7C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</w:tbl>
    <w:p w:rsidR="00C04D59" w:rsidRDefault="00C04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2"/>
        <w:gridCol w:w="1099"/>
      </w:tblGrid>
      <w:tr w:rsidR="00630CC1" w:rsidTr="006628F9">
        <w:tc>
          <w:tcPr>
            <w:tcW w:w="4426" w:type="pct"/>
          </w:tcPr>
          <w:p w:rsidR="00630CC1" w:rsidRDefault="00630CC1" w:rsidP="006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61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630CC1" w:rsidRPr="00155086" w:rsidRDefault="005108D3" w:rsidP="00661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628F9" w:rsidRDefault="006628F9" w:rsidP="00662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C1" w:rsidRPr="006628F9" w:rsidRDefault="00630CC1" w:rsidP="006628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F9">
        <w:rPr>
          <w:rFonts w:ascii="Times New Roman" w:hAnsi="Times New Roman" w:cs="Times New Roman"/>
          <w:b/>
          <w:sz w:val="24"/>
          <w:szCs w:val="24"/>
        </w:rPr>
        <w:t>*Постановление Правительства РФ от 05.08.2008 №583 (ред. от 10.12.2016)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 xml:space="preserve"> (вместе с </w:t>
      </w:r>
      <w:r w:rsidR="006628F9">
        <w:rPr>
          <w:rFonts w:ascii="Times New Roman" w:hAnsi="Times New Roman" w:cs="Times New Roman"/>
          <w:b/>
          <w:sz w:val="24"/>
          <w:szCs w:val="24"/>
        </w:rPr>
        <w:t>«</w:t>
      </w:r>
      <w:r w:rsidRPr="006628F9">
        <w:rPr>
          <w:rFonts w:ascii="Times New Roman" w:hAnsi="Times New Roman" w:cs="Times New Roman"/>
          <w:b/>
          <w:sz w:val="24"/>
          <w:szCs w:val="24"/>
        </w:rPr>
        <w:t>Положением об установлении систем оплаты труда работников федеральных бюджетных, автономных и казенных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>)</w:t>
      </w:r>
      <w:r w:rsidR="006628F9">
        <w:rPr>
          <w:rFonts w:ascii="Times New Roman" w:hAnsi="Times New Roman" w:cs="Times New Roman"/>
          <w:b/>
          <w:sz w:val="24"/>
          <w:szCs w:val="24"/>
        </w:rPr>
        <w:t>: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 6. Заработная плата руководителей федеральных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Размер должностного оклада руководителя федерального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федерального учреждения.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Должностные оклады заместителей руководителей и главных бухгалтеров федеральных учреждений устанавливаются на 10 - 30 процентов ниже должностных окладов руководителей этих учреждений.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П.9</w:t>
      </w:r>
      <w:r w:rsidR="006628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Предельный уровень соотношения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федерального государственного органа, осуществляющего функции и полномочия учредителя соответствующих федеральных учреждений, в кратности от 1 до 8.</w:t>
      </w:r>
    </w:p>
    <w:sectPr w:rsidR="00630CC1" w:rsidSect="007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59"/>
    <w:rsid w:val="00057C48"/>
    <w:rsid w:val="00142FF4"/>
    <w:rsid w:val="00155086"/>
    <w:rsid w:val="002B0342"/>
    <w:rsid w:val="00356302"/>
    <w:rsid w:val="005108D3"/>
    <w:rsid w:val="005711AB"/>
    <w:rsid w:val="00630CC1"/>
    <w:rsid w:val="00661F7C"/>
    <w:rsid w:val="006628F9"/>
    <w:rsid w:val="007B076B"/>
    <w:rsid w:val="00C04D59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</dc:creator>
  <cp:keywords/>
  <dc:description/>
  <cp:lastModifiedBy>SuperAdmin</cp:lastModifiedBy>
  <cp:revision>15</cp:revision>
  <cp:lastPrinted>2020-08-13T09:26:00Z</cp:lastPrinted>
  <dcterms:created xsi:type="dcterms:W3CDTF">2017-05-22T08:41:00Z</dcterms:created>
  <dcterms:modified xsi:type="dcterms:W3CDTF">2021-05-24T08:04:00Z</dcterms:modified>
</cp:coreProperties>
</file>